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  <w:r w:rsidRPr="00576C5B">
        <w:rPr>
          <w:rFonts w:ascii="Arial" w:hAnsi="Arial" w:cs="Arial"/>
          <w:sz w:val="20"/>
          <w:szCs w:val="20"/>
        </w:rPr>
        <w:t>Reanimatie Pasgeborene</w:t>
      </w:r>
      <w:r w:rsidRPr="00576C5B">
        <w:rPr>
          <w:rFonts w:ascii="Arial" w:hAnsi="Arial" w:cs="Arial"/>
          <w:sz w:val="20"/>
          <w:szCs w:val="20"/>
        </w:rPr>
        <w:t>n (NLS) 2022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  <w:r w:rsidRPr="00576C5B">
        <w:rPr>
          <w:rFonts w:ascii="Arial" w:hAnsi="Arial" w:cs="Arial"/>
          <w:sz w:val="20"/>
          <w:szCs w:val="20"/>
        </w:rPr>
        <w:t>(alleen bedoeld voor medewerkers Isala)</w:t>
      </w:r>
      <w:bookmarkStart w:id="0" w:name="_GoBack"/>
      <w:bookmarkEnd w:id="0"/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  <w:u w:val="single"/>
        </w:rPr>
      </w:pPr>
      <w:r w:rsidRPr="00576C5B">
        <w:rPr>
          <w:rFonts w:ascii="Arial" w:hAnsi="Arial" w:cs="Arial"/>
          <w:sz w:val="20"/>
          <w:szCs w:val="20"/>
          <w:u w:val="single"/>
        </w:rPr>
        <w:t>Programma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  <w:r w:rsidRPr="00576C5B">
        <w:rPr>
          <w:rFonts w:ascii="Arial" w:hAnsi="Arial" w:cs="Arial"/>
          <w:sz w:val="20"/>
          <w:szCs w:val="20"/>
        </w:rPr>
        <w:t>Fysieke bijeenkomsten</w:t>
      </w:r>
      <w:r w:rsidRPr="00576C5B">
        <w:rPr>
          <w:rFonts w:ascii="Arial" w:hAnsi="Arial" w:cs="Arial"/>
          <w:sz w:val="20"/>
          <w:szCs w:val="20"/>
        </w:rPr>
        <w:t xml:space="preserve"> van 3 uur</w:t>
      </w:r>
      <w:r w:rsidRPr="00576C5B">
        <w:rPr>
          <w:rFonts w:ascii="Arial" w:hAnsi="Arial" w:cs="Arial"/>
          <w:sz w:val="20"/>
          <w:szCs w:val="20"/>
        </w:rPr>
        <w:t xml:space="preserve"> (voor data, tijden en locatie zie bladzijde 1 aanvraagformulier):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color w:val="5B9BD5" w:themeColor="accent1"/>
          <w:sz w:val="20"/>
          <w:szCs w:val="20"/>
        </w:rPr>
      </w:pPr>
    </w:p>
    <w:p w:rsidR="00CA6E45" w:rsidRPr="00576C5B" w:rsidRDefault="00CA6E45" w:rsidP="00CA6E4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76C5B">
        <w:rPr>
          <w:rFonts w:ascii="Arial" w:hAnsi="Arial" w:cs="Arial"/>
          <w:sz w:val="20"/>
          <w:szCs w:val="20"/>
        </w:rPr>
        <w:t>Lecture</w:t>
      </w:r>
      <w:proofErr w:type="spellEnd"/>
      <w:r w:rsidRPr="00576C5B">
        <w:rPr>
          <w:rFonts w:ascii="Arial" w:hAnsi="Arial" w:cs="Arial"/>
          <w:sz w:val="20"/>
          <w:szCs w:val="20"/>
        </w:rPr>
        <w:t xml:space="preserve"> waarin dit jaar de nieuwe richtlijn centraal staat. Daarna is er een vaardigheidsstation waarbij o.a. het reanimatiestroomschema geoefend wordt, maar ook de luchtweg openingstechnieken, gebruik larynxmaster en het beademen – 1 uur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C5B">
        <w:rPr>
          <w:rFonts w:ascii="Arial" w:hAnsi="Arial" w:cs="Arial"/>
          <w:sz w:val="20"/>
          <w:szCs w:val="20"/>
        </w:rPr>
        <w:t>Drie scenario’s die in multidisciplinaire samenstelling uitgespeeld worden. De teamprestatie is belangrijk in een reanima</w:t>
      </w:r>
      <w:r w:rsidR="00576C5B" w:rsidRPr="00576C5B">
        <w:rPr>
          <w:rFonts w:ascii="Arial" w:hAnsi="Arial" w:cs="Arial"/>
          <w:sz w:val="20"/>
          <w:szCs w:val="20"/>
        </w:rPr>
        <w:t>tiesetting. Bij de evalu</w:t>
      </w:r>
      <w:r w:rsidRPr="00576C5B">
        <w:rPr>
          <w:rFonts w:ascii="Arial" w:hAnsi="Arial" w:cs="Arial"/>
          <w:sz w:val="20"/>
          <w:szCs w:val="20"/>
        </w:rPr>
        <w:t>atie is er daarom ook aandacht voor non-</w:t>
      </w:r>
      <w:proofErr w:type="spellStart"/>
      <w:r w:rsidRPr="00576C5B">
        <w:rPr>
          <w:rFonts w:ascii="Arial" w:hAnsi="Arial" w:cs="Arial"/>
          <w:sz w:val="20"/>
          <w:szCs w:val="20"/>
        </w:rPr>
        <w:t>technical</w:t>
      </w:r>
      <w:proofErr w:type="spellEnd"/>
      <w:r w:rsidRPr="00576C5B">
        <w:rPr>
          <w:rFonts w:ascii="Arial" w:hAnsi="Arial" w:cs="Arial"/>
          <w:sz w:val="20"/>
          <w:szCs w:val="20"/>
        </w:rPr>
        <w:t xml:space="preserve"> skills </w:t>
      </w:r>
      <w:r w:rsidR="00576C5B" w:rsidRPr="00576C5B">
        <w:rPr>
          <w:rFonts w:ascii="Arial" w:hAnsi="Arial" w:cs="Arial"/>
          <w:sz w:val="20"/>
          <w:szCs w:val="20"/>
        </w:rPr>
        <w:t>z</w:t>
      </w:r>
      <w:r w:rsidRPr="00576C5B">
        <w:rPr>
          <w:rFonts w:ascii="Arial" w:hAnsi="Arial" w:cs="Arial"/>
          <w:sz w:val="20"/>
          <w:szCs w:val="20"/>
        </w:rPr>
        <w:t>oals communicatie, SBARR en CRM -</w:t>
      </w:r>
      <w:r w:rsidRPr="00576C5B">
        <w:rPr>
          <w:rFonts w:ascii="Arial" w:hAnsi="Arial" w:cs="Arial"/>
          <w:sz w:val="20"/>
          <w:szCs w:val="20"/>
        </w:rPr>
        <w:t xml:space="preserve"> 1 uur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6C5B">
        <w:rPr>
          <w:rFonts w:ascii="Arial" w:hAnsi="Arial" w:cs="Arial"/>
          <w:sz w:val="20"/>
          <w:szCs w:val="20"/>
        </w:rPr>
        <w:t>Pro</w:t>
      </w:r>
      <w:r w:rsidRPr="00576C5B">
        <w:rPr>
          <w:rFonts w:ascii="Arial" w:hAnsi="Arial" w:cs="Arial"/>
          <w:sz w:val="20"/>
          <w:szCs w:val="20"/>
        </w:rPr>
        <w:t>fcheck (1 uur), elke deelnemer dient zich te laten toetsen door middel van een praktische toets.</w:t>
      </w: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A6E45" w:rsidRPr="00576C5B" w:rsidRDefault="00CA6E45" w:rsidP="00CA6E45">
      <w:pPr>
        <w:rPr>
          <w:rFonts w:ascii="Arial" w:hAnsi="Arial" w:cs="Arial"/>
          <w:sz w:val="20"/>
          <w:szCs w:val="20"/>
        </w:rPr>
      </w:pPr>
    </w:p>
    <w:p w:rsidR="00CB7BDA" w:rsidRPr="00576C5B" w:rsidRDefault="00CB7BDA">
      <w:pPr>
        <w:rPr>
          <w:rFonts w:ascii="Arial" w:hAnsi="Arial" w:cs="Arial"/>
          <w:sz w:val="20"/>
          <w:szCs w:val="20"/>
        </w:rPr>
      </w:pPr>
    </w:p>
    <w:sectPr w:rsidR="00CB7BDA" w:rsidRPr="00576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1D1C"/>
    <w:multiLevelType w:val="hybridMultilevel"/>
    <w:tmpl w:val="20D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5"/>
    <w:rsid w:val="00576C5B"/>
    <w:rsid w:val="009C65CC"/>
    <w:rsid w:val="00CA6E45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80C0"/>
  <w15:chartTrackingRefBased/>
  <w15:docId w15:val="{19E60ED1-EAE7-44B6-84EF-92B4F6A3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6E45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unhideWhenUsed/>
    <w:qFormat/>
    <w:rsid w:val="00CA6E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Hotchkiss, Stephanie</dc:creator>
  <cp:keywords/>
  <dc:description/>
  <cp:lastModifiedBy>Hotchkiss, Stephanie</cp:lastModifiedBy>
  <cp:revision>1</cp:revision>
  <dcterms:created xsi:type="dcterms:W3CDTF">2021-12-08T09:26:00Z</dcterms:created>
  <dcterms:modified xsi:type="dcterms:W3CDTF">2021-12-08T09:32:00Z</dcterms:modified>
</cp:coreProperties>
</file>